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36"/>
          <w:szCs w:val="36"/>
        </w:rPr>
      </w:pPr>
      <w:r>
        <w:rPr>
          <w:sz w:val="36"/>
          <w:szCs w:val="36"/>
        </w:rPr>
        <w:t>Ficha Técnica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Estofados em couro 100% natural.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Madeira – Eucalipto tratado</w:t>
      </w:r>
    </w:p>
    <w:p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Percintas</w:t>
      </w:r>
      <w:bookmarkStart w:id="0" w:name="_GoBack"/>
      <w:bookmarkEnd w:id="0"/>
      <w:proofErr w:type="spellEnd"/>
      <w:r>
        <w:rPr>
          <w:sz w:val="36"/>
          <w:szCs w:val="36"/>
        </w:rPr>
        <w:t xml:space="preserve"> elásticas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Fixação com grampos em aço galvanizado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Espuma de assento D26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Espuma Braças – D23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Pés em madeira maciça pintados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Embalagem – plástico-papelão e malha</w:t>
      </w:r>
    </w:p>
    <w:p>
      <w:pPr>
        <w:rPr>
          <w:sz w:val="36"/>
          <w:szCs w:val="36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EAC3-4469-45B9-BED1-4B457769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ANDRESIELE</dc:creator>
  <cp:keywords/>
  <dc:description/>
  <cp:lastModifiedBy>ANDRESIELE</cp:lastModifiedBy>
  <cp:revision>1</cp:revision>
  <dcterms:created xsi:type="dcterms:W3CDTF">2020-03-06T16:26:00Z</dcterms:created>
  <dcterms:modified xsi:type="dcterms:W3CDTF">2020-03-06T16:41:00Z</dcterms:modified>
</cp:coreProperties>
</file>